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8ECCF" w14:textId="77777777" w:rsidR="00045CB1" w:rsidRDefault="00045CB1" w:rsidP="00045CB1">
      <w:pPr>
        <w:jc w:val="both"/>
        <w:rPr>
          <w:rFonts w:asciiTheme="majorBidi" w:hAnsiTheme="majorBidi" w:cstheme="majorBidi"/>
          <w:lang w:val="en-GB"/>
        </w:rPr>
      </w:pPr>
      <w:r w:rsidRPr="00045CB1">
        <w:rPr>
          <w:rFonts w:asciiTheme="majorBidi" w:hAnsiTheme="majorBidi" w:cstheme="majorBidi"/>
          <w:b/>
          <w:bCs/>
        </w:rPr>
        <w:t>Подател:</w:t>
      </w:r>
      <w:r w:rsidRPr="00045CB1">
        <w:rPr>
          <w:rFonts w:asciiTheme="majorBidi" w:hAnsiTheme="majorBidi" w:cstheme="majorBidi"/>
        </w:rPr>
        <w:t> maria tzanova &lt;</w:t>
      </w:r>
      <w:hyperlink r:id="rId4" w:tgtFrame="_blank" w:history="1">
        <w:r w:rsidRPr="00045CB1">
          <w:rPr>
            <w:rStyle w:val="Hyperlink"/>
            <w:rFonts w:asciiTheme="majorBidi" w:hAnsiTheme="majorBidi" w:cstheme="majorBidi"/>
          </w:rPr>
          <w:t>mariatzanova@abv.bg</w:t>
        </w:r>
      </w:hyperlink>
      <w:r w:rsidRPr="00045CB1">
        <w:rPr>
          <w:rFonts w:asciiTheme="majorBidi" w:hAnsiTheme="majorBidi" w:cstheme="majorBidi"/>
        </w:rPr>
        <w:t>&gt;</w:t>
      </w:r>
    </w:p>
    <w:p w14:paraId="5BF46BA7" w14:textId="65A1909F" w:rsidR="00045CB1" w:rsidRDefault="00045CB1" w:rsidP="00045CB1">
      <w:pPr>
        <w:jc w:val="both"/>
        <w:rPr>
          <w:rFonts w:asciiTheme="majorBidi" w:hAnsiTheme="majorBidi" w:cstheme="majorBidi"/>
          <w:lang w:val="en-GB"/>
        </w:rPr>
      </w:pPr>
      <w:r w:rsidRPr="00045CB1">
        <w:rPr>
          <w:rFonts w:asciiTheme="majorBidi" w:hAnsiTheme="majorBidi" w:cstheme="majorBidi"/>
          <w:b/>
          <w:bCs/>
        </w:rPr>
        <w:t>До:</w:t>
      </w:r>
      <w:r w:rsidRPr="00045CB1">
        <w:rPr>
          <w:rFonts w:asciiTheme="majorBidi" w:hAnsiTheme="majorBidi" w:cstheme="majorBidi"/>
        </w:rPr>
        <w:t> </w:t>
      </w:r>
      <w:hyperlink r:id="rId5" w:tgtFrame="_blank" w:history="1">
        <w:r w:rsidRPr="00045CB1">
          <w:rPr>
            <w:rStyle w:val="Hyperlink"/>
            <w:rFonts w:asciiTheme="majorBidi" w:hAnsiTheme="majorBidi" w:cstheme="majorBidi"/>
          </w:rPr>
          <w:t>edno_gis@moew.government.bg</w:t>
        </w:r>
      </w:hyperlink>
      <w:r w:rsidRPr="00045CB1">
        <w:rPr>
          <w:rFonts w:asciiTheme="majorBidi" w:hAnsiTheme="majorBidi" w:cstheme="majorBidi"/>
        </w:rPr>
        <w:t>, </w:t>
      </w:r>
      <w:hyperlink r:id="rId6" w:tgtFrame="_blank" w:history="1">
        <w:r w:rsidRPr="00045CB1">
          <w:rPr>
            <w:rStyle w:val="Hyperlink"/>
            <w:rFonts w:asciiTheme="majorBidi" w:hAnsiTheme="majorBidi" w:cstheme="majorBidi"/>
          </w:rPr>
          <w:t>nszp@moew.government.bg</w:t>
        </w:r>
      </w:hyperlink>
      <w:r w:rsidRPr="00045CB1">
        <w:rPr>
          <w:rFonts w:asciiTheme="majorBidi" w:hAnsiTheme="majorBidi" w:cstheme="majorBidi"/>
        </w:rPr>
        <w:t>, </w:t>
      </w:r>
      <w:hyperlink r:id="rId7" w:tgtFrame="_blank" w:history="1">
        <w:r w:rsidRPr="00045CB1">
          <w:rPr>
            <w:rStyle w:val="Hyperlink"/>
            <w:rFonts w:asciiTheme="majorBidi" w:hAnsiTheme="majorBidi" w:cstheme="majorBidi"/>
          </w:rPr>
          <w:t>riov-s@riew-sofia.org</w:t>
        </w:r>
      </w:hyperlink>
      <w:r w:rsidRPr="00045CB1">
        <w:rPr>
          <w:rFonts w:asciiTheme="majorBidi" w:hAnsiTheme="majorBidi" w:cstheme="majorBidi"/>
        </w:rPr>
        <w:br/>
      </w:r>
      <w:r w:rsidRPr="00045CB1">
        <w:rPr>
          <w:rFonts w:asciiTheme="majorBidi" w:hAnsiTheme="majorBidi" w:cstheme="majorBidi"/>
          <w:b/>
          <w:bCs/>
        </w:rPr>
        <w:t>Относно:</w:t>
      </w:r>
      <w:r w:rsidRPr="00045CB1">
        <w:rPr>
          <w:rFonts w:asciiTheme="majorBidi" w:hAnsiTheme="majorBidi" w:cstheme="majorBidi"/>
        </w:rPr>
        <w:t> Задание за обхват и съдържание на Екологична оценка (ЕО) на План за развитие на вятърна енергия в землището на с. Плана, попадащо в защитена зона BG0001307 „Плана“.</w:t>
      </w:r>
      <w:r>
        <w:rPr>
          <w:rFonts w:asciiTheme="majorBidi" w:hAnsiTheme="majorBidi" w:cstheme="majorBidi"/>
          <w:lang w:val="en-GB"/>
        </w:rPr>
        <w:t xml:space="preserve"> </w:t>
      </w:r>
    </w:p>
    <w:p w14:paraId="45E0913B" w14:textId="1320835B" w:rsidR="00045CB1" w:rsidRPr="00045CB1" w:rsidRDefault="00045CB1" w:rsidP="00045CB1">
      <w:pPr>
        <w:rPr>
          <w:rFonts w:asciiTheme="majorBidi" w:hAnsiTheme="majorBidi" w:cstheme="majorBidi"/>
        </w:rPr>
      </w:pPr>
      <w:r w:rsidRPr="00045CB1">
        <w:rPr>
          <w:rFonts w:asciiTheme="majorBidi" w:hAnsiTheme="majorBidi" w:cstheme="majorBidi"/>
          <w:b/>
          <w:bCs/>
        </w:rPr>
        <w:t>Дата:</w:t>
      </w:r>
      <w:r w:rsidRPr="00045CB1">
        <w:rPr>
          <w:rFonts w:asciiTheme="majorBidi" w:hAnsiTheme="majorBidi" w:cstheme="majorBidi"/>
        </w:rPr>
        <w:t> 23.03.2026</w:t>
      </w:r>
      <w:r>
        <w:rPr>
          <w:rFonts w:asciiTheme="majorBidi" w:hAnsiTheme="majorBidi" w:cstheme="majorBidi"/>
          <w:lang w:val="en-GB"/>
        </w:rPr>
        <w:t xml:space="preserve"> </w:t>
      </w:r>
      <w:r w:rsidRPr="00045CB1">
        <w:rPr>
          <w:rFonts w:asciiTheme="majorBidi" w:hAnsiTheme="majorBidi" w:cstheme="majorBidi"/>
        </w:rPr>
        <w:t>13:15</w:t>
      </w:r>
      <w:r w:rsidRPr="00045CB1">
        <w:rPr>
          <w:rFonts w:asciiTheme="majorBidi" w:hAnsiTheme="majorBidi" w:cstheme="majorBidi"/>
        </w:rPr>
        <w:br/>
      </w:r>
    </w:p>
    <w:p w14:paraId="53305BA6"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​Уважаеми експерти,</w:t>
      </w:r>
    </w:p>
    <w:p w14:paraId="0138D9A2"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​С настоящото изразявам своята категорична позиция ПРОТИВ реализацията на предложеното инвестиционно намерение. Считам, че проектът е несъвместим с целите на опазване на защитената зона и представлява грубо посегателство върху една от най-съхранените природни територии в непосредствена близост до столицата. Моите аргументи са следните:</w:t>
      </w:r>
    </w:p>
    <w:p w14:paraId="7D01C5A8"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​1. Пряко унищожаване на приоритетни местообитания („Лилави зони“)</w:t>
      </w:r>
    </w:p>
    <w:p w14:paraId="4808CBDF"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Представените карти ясно показват, че инфраструктурата на вятърния парк навлиза директно в територии с най-висока консервационна стойност (т.нар. „лилави зони“). Това са приоритетни местообитания като планински сенокосни ливади (6520) и алувиални гори (91E0)*. Изграждането на фундаменти, прокарването на нови пътища за тежка механизация и подземни комуникации ще доведат до необратимо унищожаване и фрагментация на тези хабитати, което е в пряко нарушение на Закона за биологичното разнообразие и европейската Директива 92/43/ЕИО.</w:t>
      </w:r>
    </w:p>
    <w:p w14:paraId="1482098C"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​2. Застрашаване на защитени видове от фауната</w:t>
      </w:r>
    </w:p>
    <w:p w14:paraId="5BB50A09"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Плана планина е ключов биокоридор за едри бозайници и редки видове, защитени от закона. Реализацията на проекта ще компрометира жизнената среда на:</w:t>
      </w:r>
    </w:p>
    <w:p w14:paraId="4B4EF4BA"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​Едри бозайници: Кафява мечка (Ursus arctos) и Вълк (Canis lupus). Шумът и индустриалното присъствие ще прекъснат миграционните пътища на тези видове.</w:t>
      </w:r>
    </w:p>
    <w:p w14:paraId="2F0F6E45"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​Защитени насекоми: Алпийска сечко (Rosalia alpina), Бръмбар рогач (Lucanus cervus) и Меча пеперуда (Callimorpha quadripunctaria), чиито местообитания са в старите гори, засегнати от плана.</w:t>
      </w:r>
    </w:p>
    <w:p w14:paraId="7E0619B7"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​Земноводни: Жълтокоремна бумка (Bombina variegata) и Голям гребенест тритон (Triturus karelinii), обитаващи малките водни басейни в района.</w:t>
      </w:r>
    </w:p>
    <w:p w14:paraId="4B157AB7"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​3. Липса на кумулативен анализ и алтернативи</w:t>
      </w:r>
    </w:p>
    <w:p w14:paraId="1211946D"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Заданието не предлага реален анализ на „нулевата алтернатива“ (вариантът, при който проектът не се реализира). Подчертавам, че според практиката на Съда на ЕС, ако съществува риск от влошаване на състоянието на защитена зона от Натура 2000, проектът не може да бъде одобрен. Наличието на по-подходящи терени извън екологичната мрежа прави настоящото предложение необосновано и вредно.</w:t>
      </w:r>
    </w:p>
    <w:p w14:paraId="4777DA30"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lastRenderedPageBreak/>
        <w:t>​4. Социален и ландшафтен вандализъм</w:t>
      </w:r>
    </w:p>
    <w:p w14:paraId="5BFA2CF1"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Плана е „белите дробове“ на София и зона с огромен потенциал за екотуризъм. Индустриализацията на този девствен планински ландшафт с десетки метри бетон и стомана ще унищожи визуалната цялост на региона и ще лиши гражданите от достъп до качествена природна среда.</w:t>
      </w:r>
    </w:p>
    <w:p w14:paraId="279AFAA9"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​ЗАКЛЮЧЕНИЕ:</w:t>
      </w:r>
    </w:p>
    <w:p w14:paraId="7F8EE874"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На основание гореизложеното, настоявам МОСВ да прекрати процедурата и да издаде ОТРИЦАТЕЛНО СТАНОВИЩЕ по Екологичната оценка. Допускането на тежка индустрия в сърцето на защитена зона „Плана“ е акт на екологичен вандализъм, който ще бъде оспорен пред всички национални и европейски институции.</w:t>
      </w:r>
    </w:p>
    <w:p w14:paraId="287899C9"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​С уважение</w:t>
      </w:r>
    </w:p>
    <w:p w14:paraId="35B0805F" w14:textId="77777777" w:rsidR="00045CB1" w:rsidRPr="00045CB1" w:rsidRDefault="00045CB1" w:rsidP="00045CB1">
      <w:pPr>
        <w:jc w:val="both"/>
        <w:rPr>
          <w:rFonts w:asciiTheme="majorBidi" w:hAnsiTheme="majorBidi" w:cstheme="majorBidi"/>
        </w:rPr>
      </w:pPr>
      <w:r w:rsidRPr="00045CB1">
        <w:rPr>
          <w:rFonts w:asciiTheme="majorBidi" w:hAnsiTheme="majorBidi" w:cstheme="majorBidi"/>
        </w:rPr>
        <w:t>Мария Цанова</w:t>
      </w:r>
    </w:p>
    <w:p w14:paraId="7FA91BD9" w14:textId="77777777" w:rsidR="00080F9B" w:rsidRPr="00045CB1" w:rsidRDefault="00080F9B" w:rsidP="00045CB1">
      <w:pPr>
        <w:jc w:val="both"/>
        <w:rPr>
          <w:rFonts w:asciiTheme="majorBidi" w:hAnsiTheme="majorBidi" w:cstheme="majorBidi"/>
        </w:rPr>
      </w:pPr>
    </w:p>
    <w:sectPr w:rsidR="00080F9B" w:rsidRPr="00045C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4FB"/>
    <w:rsid w:val="00045CB1"/>
    <w:rsid w:val="00080F9B"/>
    <w:rsid w:val="002F78F3"/>
    <w:rsid w:val="00744FC4"/>
    <w:rsid w:val="009E74FB"/>
    <w:rsid w:val="00CB5D88"/>
    <w:rsid w:val="00DF72E3"/>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3AEB9"/>
  <w15:chartTrackingRefBased/>
  <w15:docId w15:val="{5B6E941F-9328-49F4-AF05-1DEE9B06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74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74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74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74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74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74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4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4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4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4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74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74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74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74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74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4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4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4FB"/>
    <w:rPr>
      <w:rFonts w:eastAsiaTheme="majorEastAsia" w:cstheme="majorBidi"/>
      <w:color w:val="272727" w:themeColor="text1" w:themeTint="D8"/>
    </w:rPr>
  </w:style>
  <w:style w:type="paragraph" w:styleId="Title">
    <w:name w:val="Title"/>
    <w:basedOn w:val="Normal"/>
    <w:next w:val="Normal"/>
    <w:link w:val="TitleChar"/>
    <w:uiPriority w:val="10"/>
    <w:qFormat/>
    <w:rsid w:val="009E74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4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4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4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4FB"/>
    <w:pPr>
      <w:spacing w:before="160"/>
      <w:jc w:val="center"/>
    </w:pPr>
    <w:rPr>
      <w:i/>
      <w:iCs/>
      <w:color w:val="404040" w:themeColor="text1" w:themeTint="BF"/>
    </w:rPr>
  </w:style>
  <w:style w:type="character" w:customStyle="1" w:styleId="QuoteChar">
    <w:name w:val="Quote Char"/>
    <w:basedOn w:val="DefaultParagraphFont"/>
    <w:link w:val="Quote"/>
    <w:uiPriority w:val="29"/>
    <w:rsid w:val="009E74FB"/>
    <w:rPr>
      <w:i/>
      <w:iCs/>
      <w:color w:val="404040" w:themeColor="text1" w:themeTint="BF"/>
    </w:rPr>
  </w:style>
  <w:style w:type="paragraph" w:styleId="ListParagraph">
    <w:name w:val="List Paragraph"/>
    <w:basedOn w:val="Normal"/>
    <w:uiPriority w:val="34"/>
    <w:qFormat/>
    <w:rsid w:val="009E74FB"/>
    <w:pPr>
      <w:ind w:left="720"/>
      <w:contextualSpacing/>
    </w:pPr>
  </w:style>
  <w:style w:type="character" w:styleId="IntenseEmphasis">
    <w:name w:val="Intense Emphasis"/>
    <w:basedOn w:val="DefaultParagraphFont"/>
    <w:uiPriority w:val="21"/>
    <w:qFormat/>
    <w:rsid w:val="009E74FB"/>
    <w:rPr>
      <w:i/>
      <w:iCs/>
      <w:color w:val="0F4761" w:themeColor="accent1" w:themeShade="BF"/>
    </w:rPr>
  </w:style>
  <w:style w:type="paragraph" w:styleId="IntenseQuote">
    <w:name w:val="Intense Quote"/>
    <w:basedOn w:val="Normal"/>
    <w:next w:val="Normal"/>
    <w:link w:val="IntenseQuoteChar"/>
    <w:uiPriority w:val="30"/>
    <w:qFormat/>
    <w:rsid w:val="009E74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74FB"/>
    <w:rPr>
      <w:i/>
      <w:iCs/>
      <w:color w:val="0F4761" w:themeColor="accent1" w:themeShade="BF"/>
    </w:rPr>
  </w:style>
  <w:style w:type="character" w:styleId="IntenseReference">
    <w:name w:val="Intense Reference"/>
    <w:basedOn w:val="DefaultParagraphFont"/>
    <w:uiPriority w:val="32"/>
    <w:qFormat/>
    <w:rsid w:val="009E74FB"/>
    <w:rPr>
      <w:b/>
      <w:bCs/>
      <w:smallCaps/>
      <w:color w:val="0F4761" w:themeColor="accent1" w:themeShade="BF"/>
      <w:spacing w:val="5"/>
    </w:rPr>
  </w:style>
  <w:style w:type="character" w:styleId="Hyperlink">
    <w:name w:val="Hyperlink"/>
    <w:basedOn w:val="DefaultParagraphFont"/>
    <w:uiPriority w:val="99"/>
    <w:unhideWhenUsed/>
    <w:rsid w:val="00045CB1"/>
    <w:rPr>
      <w:color w:val="467886" w:themeColor="hyperlink"/>
      <w:u w:val="single"/>
    </w:rPr>
  </w:style>
  <w:style w:type="character" w:styleId="UnresolvedMention">
    <w:name w:val="Unresolved Mention"/>
    <w:basedOn w:val="DefaultParagraphFont"/>
    <w:uiPriority w:val="99"/>
    <w:semiHidden/>
    <w:unhideWhenUsed/>
    <w:rsid w:val="00045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riov-s@riew-sofia.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szp@moew.government.bg" TargetMode="External"/><Relationship Id="rId5" Type="http://schemas.openxmlformats.org/officeDocument/2006/relationships/hyperlink" Target="mailto:edno_gis@moew.government.bg" TargetMode="External"/><Relationship Id="rId4" Type="http://schemas.openxmlformats.org/officeDocument/2006/relationships/hyperlink" Target="mailto:mariatzanova@abv.b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2813</Characters>
  <Application>Microsoft Office Word</Application>
  <DocSecurity>0</DocSecurity>
  <Lines>55</Lines>
  <Paragraphs>23</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2026-03-25T13:22:00Z</dcterms:created>
  <dcterms:modified xsi:type="dcterms:W3CDTF">2026-03-25T13:23:00Z</dcterms:modified>
</cp:coreProperties>
</file>